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D032" w14:textId="77777777" w:rsidR="00F14AE3" w:rsidRDefault="00E8616B">
      <w:pPr>
        <w:pStyle w:val="Standard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【様式２】</w:t>
      </w:r>
    </w:p>
    <w:p w14:paraId="575ED9FE" w14:textId="77777777" w:rsidR="00F14AE3" w:rsidRDefault="00E8616B">
      <w:pPr>
        <w:pStyle w:val="Standard"/>
        <w:jc w:val="center"/>
        <w:rPr>
          <w:rFonts w:eastAsia="ＭＳ 明朝"/>
          <w:sz w:val="28"/>
          <w:szCs w:val="28"/>
          <w:lang w:eastAsia="ja-JP"/>
        </w:rPr>
      </w:pPr>
      <w:r>
        <w:rPr>
          <w:rFonts w:eastAsia="ＭＳ 明朝"/>
          <w:sz w:val="28"/>
          <w:szCs w:val="28"/>
          <w:lang w:eastAsia="ja-JP"/>
        </w:rPr>
        <w:t xml:space="preserve">　</w:t>
      </w:r>
      <w:r>
        <w:rPr>
          <w:rFonts w:ascii="ＭＳ 明朝" w:eastAsia="ＭＳ 明朝" w:hAnsi="ＭＳ 明朝" w:cs="ＭＳ 明朝"/>
          <w:sz w:val="26"/>
          <w:szCs w:val="26"/>
          <w:lang w:eastAsia="ja-JP"/>
        </w:rPr>
        <w:t>水道施設機能診断（デジタル技術活用）業務委託</w:t>
      </w:r>
    </w:p>
    <w:p w14:paraId="6CDDB837" w14:textId="77777777" w:rsidR="00F14AE3" w:rsidRDefault="00E8616B">
      <w:pPr>
        <w:pStyle w:val="Standard"/>
        <w:spacing w:line="400" w:lineRule="exact"/>
        <w:jc w:val="center"/>
        <w:rPr>
          <w:rFonts w:ascii="ＭＳ Ｐ明朝" w:eastAsia="ＭＳ 明朝" w:hAnsi="ＭＳ Ｐ明朝"/>
          <w:sz w:val="26"/>
          <w:szCs w:val="26"/>
          <w:lang w:eastAsia="ja-JP"/>
        </w:rPr>
      </w:pPr>
      <w:r>
        <w:rPr>
          <w:rFonts w:ascii="ＭＳ Ｐ明朝" w:eastAsia="ＭＳ 明朝" w:hAnsi="ＭＳ Ｐ明朝"/>
          <w:sz w:val="26"/>
          <w:szCs w:val="26"/>
          <w:lang w:eastAsia="ja-JP"/>
        </w:rPr>
        <w:t>履行計画及び工程表</w:t>
      </w:r>
    </w:p>
    <w:p w14:paraId="10F1191C" w14:textId="77777777" w:rsidR="00F14AE3" w:rsidRDefault="00F14AE3">
      <w:pPr>
        <w:pStyle w:val="Standard"/>
        <w:rPr>
          <w:rFonts w:eastAsia="ＭＳ 明朝"/>
          <w:lang w:eastAsia="ja-JP"/>
        </w:rPr>
      </w:pPr>
    </w:p>
    <w:p w14:paraId="0C5CF5DB" w14:textId="77777777" w:rsidR="00F14AE3" w:rsidRDefault="00E8616B">
      <w:pPr>
        <w:pStyle w:val="Standard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①</w:t>
      </w:r>
      <w:r>
        <w:rPr>
          <w:rFonts w:eastAsia="ＭＳ 明朝"/>
          <w:lang w:eastAsia="ja-JP"/>
        </w:rPr>
        <w:t>現時点で想定できる履行計画（業務フロー）について、概略的に記載してください。</w:t>
      </w:r>
    </w:p>
    <w:p w14:paraId="65508C40" w14:textId="77777777" w:rsidR="00F14AE3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  <w:r>
        <w:rPr>
          <w:rFonts w:ascii="ＭＳ ゴシック" w:eastAsia="ＭＳ 明朝" w:hAnsi="ＭＳ ゴシック"/>
          <w:lang w:eastAsia="ja-JP"/>
        </w:rPr>
        <w:t>②</w:t>
      </w:r>
      <w:r>
        <w:rPr>
          <w:rFonts w:ascii="ＭＳ ゴシック" w:eastAsia="ＭＳ 明朝" w:hAnsi="ＭＳ ゴシック"/>
          <w:lang w:eastAsia="ja-JP"/>
        </w:rPr>
        <w:t>現時点で想定している工程表をバーチャートにて月単位で記載してください。</w:t>
      </w:r>
    </w:p>
    <w:p w14:paraId="5E216E35" w14:textId="77777777" w:rsidR="00F14AE3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  <w:r>
        <w:rPr>
          <w:rFonts w:ascii="ＭＳ ゴシック" w:eastAsia="ＭＳ 明朝" w:hAnsi="ＭＳ ゴシック"/>
          <w:lang w:eastAsia="ja-JP"/>
        </w:rPr>
        <w:t>③</w:t>
      </w:r>
      <w:r>
        <w:rPr>
          <w:rFonts w:ascii="ＭＳ ゴシック" w:eastAsia="ＭＳ 明朝" w:hAnsi="ＭＳ ゴシック"/>
          <w:lang w:eastAsia="ja-JP"/>
        </w:rPr>
        <w:t>工程表は履行計画（業務フロー）と整合させて記載してください。</w:t>
      </w:r>
    </w:p>
    <w:p w14:paraId="438DC3DE" w14:textId="77777777" w:rsidR="00F14AE3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  <w:r>
        <w:rPr>
          <w:rFonts w:ascii="ＭＳ ゴシック" w:eastAsia="ＭＳ 明朝" w:hAnsi="ＭＳ ゴシック"/>
          <w:lang w:eastAsia="ja-JP"/>
        </w:rPr>
        <w:t>④</w:t>
      </w:r>
      <w:r>
        <w:rPr>
          <w:rFonts w:ascii="ＭＳ ゴシック" w:eastAsia="ＭＳ 明朝" w:hAnsi="ＭＳ ゴシック"/>
          <w:lang w:eastAsia="ja-JP"/>
        </w:rPr>
        <w:t>行が足りないなど場合は、行を増やして記載してください。</w:t>
      </w:r>
    </w:p>
    <w:p w14:paraId="00C52EAD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279C5893" w14:textId="77777777" w:rsidR="00F14AE3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  <w:r>
        <w:rPr>
          <w:rFonts w:ascii="ＭＳ ゴシック" w:eastAsia="ＭＳ 明朝" w:hAnsi="ＭＳ ゴシック"/>
          <w:lang w:eastAsia="ja-JP"/>
        </w:rPr>
        <w:t>①</w:t>
      </w:r>
      <w:r>
        <w:rPr>
          <w:rFonts w:ascii="ＭＳ ゴシック" w:eastAsia="ＭＳ 明朝" w:hAnsi="ＭＳ ゴシック"/>
          <w:lang w:eastAsia="ja-JP"/>
        </w:rPr>
        <w:t>履行計画（業務フロー）</w:t>
      </w:r>
      <w:r>
        <w:rPr>
          <w:rFonts w:ascii="ＭＳ ゴシック" w:eastAsia="ＭＳ 明朝" w:hAnsi="ＭＳ ゴシック"/>
          <w:lang w:eastAsia="ja-JP"/>
        </w:rPr>
        <w:t>※</w:t>
      </w:r>
      <w:r>
        <w:rPr>
          <w:rFonts w:ascii="ＭＳ ゴシック" w:eastAsia="ＭＳ 明朝" w:hAnsi="ＭＳ ゴシック"/>
          <w:lang w:eastAsia="ja-JP"/>
        </w:rPr>
        <w:t>現時点で、仕様書にある業務内容以外の提案事項があれば、太文字で記載してください。</w:t>
      </w:r>
    </w:p>
    <w:p w14:paraId="33FEBBF2" w14:textId="77777777" w:rsidR="00F14AE3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  <w:r>
        <w:rPr>
          <w:rFonts w:ascii="ＭＳ ゴシック" w:eastAsia="ＭＳ 明朝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716B3" wp14:editId="551EF25B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9248775" cy="2085975"/>
                <wp:effectExtent l="0" t="0" r="28575" b="28575"/>
                <wp:wrapNone/>
                <wp:docPr id="1" name="シェイ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775" cy="20859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2863" w14:textId="77777777" w:rsidR="00F14AE3" w:rsidRDefault="00F14AE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16B3" id="シェイプ 1" o:spid="_x0000_s1026" style="position:absolute;left:0;text-align:left;margin-left:677.05pt;margin-top:4.4pt;width:728.25pt;height:16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" adj="-11796480,,5400" path="m,l21600,r,21600l,21600,,xe" filled="f" strokeweight="1pt">
                <v:stroke joinstyle="miter"/>
                <v:formulas/>
                <v:path arrowok="t" o:connecttype="custom" o:connectlocs="4624388,0;9248775,1042988;4624388,2085975;0,1042988" o:connectangles="270,0,90,180" textboxrect="0,0,21600,21600"/>
                <v:textbox inset="0,0,0,0">
                  <w:txbxContent>
                    <w:p w14:paraId="70C82863" w14:textId="77777777" w:rsidR="00F14AE3" w:rsidRDefault="00F14AE3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D0F43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2EBF6574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7FA3E8B5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4E23523A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3C165941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406AF8D1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62D83A79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1C4817EA" w14:textId="77777777" w:rsidR="00F14AE3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14CA2B53" w14:textId="77777777" w:rsidR="00F14AE3" w:rsidRPr="00E8616B" w:rsidRDefault="00F14AE3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6041BCF2" w14:textId="77777777" w:rsidR="00E8616B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</w:p>
    <w:p w14:paraId="131E5EB6" w14:textId="138E96F4" w:rsidR="00F14AE3" w:rsidRDefault="00E8616B">
      <w:pPr>
        <w:pStyle w:val="Standard"/>
        <w:ind w:left="454" w:hanging="454"/>
        <w:rPr>
          <w:rFonts w:ascii="ＭＳ ゴシック" w:eastAsia="ＭＳ 明朝" w:hAnsi="ＭＳ ゴシック"/>
          <w:lang w:eastAsia="ja-JP"/>
        </w:rPr>
      </w:pPr>
      <w:r>
        <w:rPr>
          <w:rFonts w:ascii="ＭＳ ゴシック" w:eastAsia="ＭＳ 明朝" w:hAnsi="ＭＳ ゴシック"/>
          <w:lang w:eastAsia="ja-JP"/>
        </w:rPr>
        <w:t>②</w:t>
      </w:r>
      <w:r>
        <w:rPr>
          <w:rFonts w:ascii="ＭＳ ゴシック" w:eastAsia="ＭＳ 明朝" w:hAnsi="ＭＳ ゴシック"/>
          <w:lang w:eastAsia="ja-JP"/>
        </w:rPr>
        <w:t>工程表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5"/>
      </w:tblGrid>
      <w:tr w:rsidR="00F14AE3" w14:paraId="5232443F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41A93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lastRenderedPageBreak/>
              <w:t>作業内容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C448D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５月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EDC8C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６月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9C23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７月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A3CF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８月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A25C5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９月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7F425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１０月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E19C4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１１月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F4461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１２月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EFE59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１月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0969F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２月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F06BD" w14:textId="77777777" w:rsidR="00F14AE3" w:rsidRDefault="00E8616B">
            <w:pPr>
              <w:pStyle w:val="TableContents"/>
              <w:rPr>
                <w:rFonts w:ascii="ＭＳ ゴシック" w:eastAsia="ＭＳ 明朝" w:hAnsi="ＭＳ ゴシック"/>
                <w:lang w:eastAsia="ja-JP"/>
              </w:rPr>
            </w:pPr>
            <w:r>
              <w:rPr>
                <w:rFonts w:ascii="ＭＳ ゴシック" w:eastAsia="ＭＳ 明朝" w:hAnsi="ＭＳ ゴシック"/>
                <w:lang w:eastAsia="ja-JP"/>
              </w:rPr>
              <w:t>３月</w:t>
            </w:r>
          </w:p>
        </w:tc>
      </w:tr>
      <w:tr w:rsidR="00F14AE3" w14:paraId="63BD9FBE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0F894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41D9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3F3E2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FD49B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C1E4A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2F0DF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F7BB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B14F8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04BFA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A684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3D0A0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74638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</w:tr>
      <w:tr w:rsidR="00F14AE3" w14:paraId="1DBF7494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62E36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C6E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4EE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C02B0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E816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77F24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55853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5699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8FB62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0A33D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31D52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8BB89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</w:tr>
      <w:tr w:rsidR="00F14AE3" w14:paraId="4F347D9B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80444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8EE0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E0FF9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7B32D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19886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4F19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6294A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AF57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B50C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51C6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BC62F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EEE31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</w:tr>
      <w:tr w:rsidR="00F14AE3" w14:paraId="3B8ED4EF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378C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E33FB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CE00E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C3196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F952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7909C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39800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AFDFB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E790C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ACBC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D6702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5B934" w14:textId="77777777" w:rsidR="00F14AE3" w:rsidRDefault="00F14AE3">
            <w:pPr>
              <w:pStyle w:val="TableContents"/>
              <w:rPr>
                <w:rFonts w:ascii="ＭＳ ゴシック" w:eastAsia="ＭＳ 明朝" w:hAnsi="ＭＳ ゴシック"/>
              </w:rPr>
            </w:pPr>
          </w:p>
        </w:tc>
      </w:tr>
    </w:tbl>
    <w:p w14:paraId="718BB4E1" w14:textId="77777777" w:rsidR="00F14AE3" w:rsidRDefault="00F14AE3" w:rsidP="00E8616B">
      <w:pPr>
        <w:pStyle w:val="Standard"/>
        <w:rPr>
          <w:rFonts w:ascii="ＭＳ ゴシック" w:eastAsia="ＭＳ 明朝" w:hAnsi="ＭＳ ゴシック" w:hint="eastAsia"/>
          <w:lang w:eastAsia="ja-JP"/>
        </w:rPr>
      </w:pPr>
    </w:p>
    <w:sectPr w:rsidR="00F14AE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5583" w14:textId="77777777" w:rsidR="00E8616B" w:rsidRDefault="00E8616B">
      <w:r>
        <w:separator/>
      </w:r>
    </w:p>
  </w:endnote>
  <w:endnote w:type="continuationSeparator" w:id="0">
    <w:p w14:paraId="5EAA8C1C" w14:textId="77777777" w:rsidR="00E8616B" w:rsidRDefault="00E8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8B02" w14:textId="77777777" w:rsidR="00E8616B" w:rsidRDefault="00E8616B">
      <w:r>
        <w:rPr>
          <w:color w:val="000000"/>
        </w:rPr>
        <w:ptab w:relativeTo="margin" w:alignment="center" w:leader="none"/>
      </w:r>
    </w:p>
  </w:footnote>
  <w:footnote w:type="continuationSeparator" w:id="0">
    <w:p w14:paraId="67364234" w14:textId="77777777" w:rsidR="00E8616B" w:rsidRDefault="00E8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4AE3"/>
    <w:rsid w:val="007B23FE"/>
    <w:rsid w:val="00E8616B"/>
    <w:rsid w:val="00F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2D88238"/>
  <w15:docId w15:val="{D8C30B70-2D30-48C3-B591-16D04E11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Aizuwakamatsu City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dcterms:created xsi:type="dcterms:W3CDTF">2026-04-15T07:39:00Z</dcterms:created>
  <dcterms:modified xsi:type="dcterms:W3CDTF">2026-04-15T07:39:00Z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